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color w:val="auto"/>
        </w:rPr>
        <w:t>For the month of January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001-35224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Xunlei Limited</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3709 Baishi Road</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Nanshan District, Shenzhen, 518000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140"/>
        <w:spacing w:after="0" w:line="207" w:lineRule="exact"/>
        <w:tabs>
          <w:tab w:leader="none" w:pos="5120" w:val="left"/>
          <w:tab w:leader="none" w:pos="5880" w:val="left"/>
          <w:tab w:leader="none" w:pos="692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25" w:right="1440" w:bottom="1440" w:gutter="0" w:footer="0" w:header="0"/>
        </w:sectPr>
      </w:pPr>
    </w:p>
    <w:bookmarkStart w:id="1" w:name="page2"/>
    <w:bookmarkEnd w:id="1"/>
    <w:p>
      <w:pPr>
        <w:jc w:val="right"/>
        <w:ind w:right="397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99.1—Press Release— Xunlei to Acquire Hupu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Naijiang (Eric) Zhou</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Naijiang (Eric) Zhou</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to Acquire Hupu</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SHENZHEN, China, January 27, 2025 (GLOBE NEWSWIRE) -- Xunlei Limited (“Xunlei” or the “Company”) (Nasdaq: XNET), a leading technology company providing distributed cloud services in China, today announced that it has entered into a definitive agreement to acquire Shanghai Kuanghui Internet Technology Co., Ltd., which operates Hupu, for a total cash consideration of RMB500 million, subject to certain adjustments. Hupu is China’s leading sports media and data platform. The closing of the transaction is subject to certain conditions and is currently expected to occur in the first half of 2025.</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“Acquiring Hupu is expected to create a powerful synergy with Xunlei,” said Mr. Jinbo Li, Chairman and CEO of Xunlei. “This strategic move will leverage Xunlei’s extensive user base and technological expertise in the internet content transmission sector, combined with Hupu’s high-quality sports content and vibrant community, to foster content downloads, community interaction, and sports consumption in a niche market with high user loyalty. Additionally, the acquisition will strengthen Xunlei’s community operations by enriching its content ecosystem with Hupu’s premium sports content and active user base, while enhancing the user experience through Xunlei’s technological and brand advantages.”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Xunlei</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2003, Xunlei Limited (Nasdaq: XNET) is a leading technology company providing distributed cloud services in China. Xunlei provides a wide range of products and services across cloud acceleration, shared cloud computing and digital entertainment to deliver an efficient, smart and safe internet experience.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of a forward-looking nature. These statements are made under the "safe harbor" provisions of the U.S. Private Securities Litigation Reform Act of 1995. You can identify these forward-looking statements by terminology such as "will," "expects," "believes," "anticipates," "future," "intends," "plans," "estimates" and similar statements. Among other things, the management's quotes in this press release, as well as the Company's strategic, operational and acquisition plans, contain forward-looking statements. These forward-looking statements involve known and unknown risks and uncertainties and are based on current expectations, assumptions, estimates and projections about the Company and the industry. Forward-looking statements involve inherent risks and uncertainties, including but not limited to: the Company's ability to continue to innovate and provide attractive products and services to retain and grow its user base; the Company's ability to keep up with technological developments and users' changing demands in the internet industry; the Company's ability to convert its users into subscribers of its premium services; the Company's ability to deal with existing and potential copyright infringement claims and other related claims; the Company’s ability to react to the governmental actions for its scrutiny of internet content in China and the Company's ability to compete effectively.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the Company is included in the Company's filings with the U.S. Securities and Exchange Commission. All information provided in this press release is as of the date of the press release, and the Company undertakes no obligation to update any forward-looking statements to reflect subsequent occurring events or circumstances, or changes in its expectations, except as may be required by law.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Xunlei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ir@xunlei.com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+86 755 6111 1571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http://ir.xunlei.com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2025-01-27T06:21:28Z</dcterms:created>
  <dcterms:modified xsi:type="dcterms:W3CDTF">2025-01-27T06:21:28Z</dcterms:modified>
</cp:coreProperties>
</file>